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37A3" w14:textId="77777777" w:rsidR="00B66855" w:rsidRDefault="00B66855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bookmarkStart w:id="0" w:name="_GoBack"/>
      <w:bookmarkEnd w:id="0"/>
    </w:p>
    <w:p w14:paraId="0CA237A4" w14:textId="77777777" w:rsidR="0006031A" w:rsidRDefault="0006031A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</w:p>
    <w:p w14:paraId="0CA237A5" w14:textId="4FE398CE"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Month Day,</w:t>
      </w:r>
      <w:r w:rsidR="008E7D0D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777FEB">
        <w:rPr>
          <w:rFonts w:ascii="Tahoma" w:hAnsi="Tahoma" w:cs="Tahoma"/>
          <w:sz w:val="22"/>
          <w:szCs w:val="22"/>
          <w:highlight w:val="yellow"/>
        </w:rPr>
        <w:t>2020</w:t>
      </w:r>
    </w:p>
    <w:p w14:paraId="0CA237A6" w14:textId="77777777"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</w:p>
    <w:p w14:paraId="0CA237A7" w14:textId="77777777"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MLA Title MLA First Name MLA Last Name</w:t>
      </w:r>
    </w:p>
    <w:p w14:paraId="0CA237A8" w14:textId="77777777"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MLA for Riding Name</w:t>
      </w:r>
    </w:p>
    <w:p w14:paraId="0CA237A9" w14:textId="77777777"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Address Line 1</w:t>
      </w:r>
    </w:p>
    <w:p w14:paraId="0CA237AA" w14:textId="77777777"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City Province Postal Code</w:t>
      </w:r>
    </w:p>
    <w:p w14:paraId="0CA237AB" w14:textId="77777777" w:rsidR="009F549D" w:rsidRPr="00DC149D" w:rsidRDefault="009F549D" w:rsidP="009F549D">
      <w:pPr>
        <w:rPr>
          <w:rFonts w:ascii="Tahoma" w:hAnsi="Tahoma" w:cs="Tahoma"/>
          <w:sz w:val="22"/>
          <w:szCs w:val="22"/>
        </w:rPr>
      </w:pPr>
    </w:p>
    <w:p w14:paraId="0CA237AC" w14:textId="77777777" w:rsidR="009F549D" w:rsidRPr="00DC149D" w:rsidRDefault="009F549D" w:rsidP="009F549D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Dear </w:t>
      </w:r>
      <w:proofErr w:type="gramStart"/>
      <w:r w:rsidRPr="00DC149D">
        <w:rPr>
          <w:rFonts w:ascii="Tahoma" w:hAnsi="Tahoma" w:cs="Tahoma"/>
          <w:sz w:val="22"/>
          <w:szCs w:val="22"/>
          <w:highlight w:val="yellow"/>
        </w:rPr>
        <w:t>MLA</w:t>
      </w:r>
      <w:proofErr w:type="gramEnd"/>
      <w:r w:rsidRPr="00DC149D">
        <w:rPr>
          <w:rFonts w:ascii="Tahoma" w:hAnsi="Tahoma" w:cs="Tahoma"/>
          <w:sz w:val="22"/>
          <w:szCs w:val="22"/>
          <w:highlight w:val="yellow"/>
        </w:rPr>
        <w:t xml:space="preserve"> Last Name</w:t>
      </w:r>
      <w:r w:rsidRPr="00DC149D">
        <w:rPr>
          <w:rFonts w:ascii="Tahoma" w:hAnsi="Tahoma" w:cs="Tahoma"/>
          <w:sz w:val="22"/>
          <w:szCs w:val="22"/>
        </w:rPr>
        <w:t>,</w:t>
      </w:r>
    </w:p>
    <w:p w14:paraId="0CA237AD" w14:textId="08D29243" w:rsidR="00C91100" w:rsidRDefault="00C91100" w:rsidP="009F549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Alberta municipalities appreciate the</w:t>
      </w:r>
      <w:r w:rsidR="00DD1CC6">
        <w:rPr>
          <w:rFonts w:ascii="Tahoma" w:hAnsi="Tahoma" w:cs="Tahoma"/>
          <w:sz w:val="22"/>
          <w:szCs w:val="22"/>
        </w:rPr>
        <w:t xml:space="preserve"> recent efforts by the</w:t>
      </w:r>
      <w:r>
        <w:rPr>
          <w:rFonts w:ascii="Tahoma" w:hAnsi="Tahoma" w:cs="Tahoma"/>
          <w:sz w:val="22"/>
          <w:szCs w:val="22"/>
        </w:rPr>
        <w:t xml:space="preserve"> Government of Alberta </w:t>
      </w:r>
      <w:r w:rsidR="00DD1CC6">
        <w:rPr>
          <w:rFonts w:ascii="Tahoma" w:hAnsi="Tahoma" w:cs="Tahoma"/>
          <w:sz w:val="22"/>
          <w:szCs w:val="22"/>
        </w:rPr>
        <w:t>to improve provincial recycling programs</w:t>
      </w:r>
      <w:r w:rsidR="001A68C9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="001A68C9">
        <w:rPr>
          <w:rFonts w:ascii="Tahoma" w:hAnsi="Tahoma" w:cs="Tahoma"/>
          <w:sz w:val="22"/>
          <w:szCs w:val="22"/>
        </w:rPr>
        <w:t>F</w:t>
      </w:r>
      <w:r>
        <w:rPr>
          <w:rFonts w:ascii="Tahoma" w:hAnsi="Tahoma" w:cs="Tahoma"/>
          <w:sz w:val="22"/>
          <w:szCs w:val="22"/>
        </w:rPr>
        <w:t xml:space="preserve">unding for a three-year agricultural plastics recycling pilot, although only a short-term solution, will provide </w:t>
      </w:r>
      <w:r w:rsidRPr="00BD03EA">
        <w:rPr>
          <w:rFonts w:ascii="Tahoma" w:hAnsi="Tahoma" w:cs="Tahoma"/>
          <w:noProof/>
          <w:sz w:val="22"/>
          <w:szCs w:val="22"/>
        </w:rPr>
        <w:t>temporary</w:t>
      </w:r>
      <w:r>
        <w:rPr>
          <w:rFonts w:ascii="Tahoma" w:hAnsi="Tahoma" w:cs="Tahoma"/>
          <w:sz w:val="22"/>
          <w:szCs w:val="22"/>
        </w:rPr>
        <w:t xml:space="preserve"> relief for municipalities that are experiencing challenges with </w:t>
      </w:r>
      <w:r w:rsidRPr="00BD03EA">
        <w:rPr>
          <w:rFonts w:ascii="Tahoma" w:hAnsi="Tahoma" w:cs="Tahoma"/>
          <w:noProof/>
          <w:sz w:val="22"/>
          <w:szCs w:val="22"/>
        </w:rPr>
        <w:t>agricultural</w:t>
      </w:r>
      <w:r>
        <w:rPr>
          <w:rFonts w:ascii="Tahoma" w:hAnsi="Tahoma" w:cs="Tahoma"/>
          <w:sz w:val="22"/>
          <w:szCs w:val="22"/>
        </w:rPr>
        <w:t xml:space="preserve"> plastics. </w:t>
      </w:r>
      <w:r w:rsidR="001A68C9">
        <w:rPr>
          <w:rFonts w:ascii="Tahoma" w:hAnsi="Tahoma" w:cs="Tahoma"/>
          <w:sz w:val="22"/>
          <w:szCs w:val="22"/>
        </w:rPr>
        <w:t xml:space="preserve">Also, </w:t>
      </w:r>
      <w:r w:rsidR="00526DDE">
        <w:rPr>
          <w:rFonts w:ascii="Tahoma" w:hAnsi="Tahoma" w:cs="Tahoma"/>
          <w:sz w:val="22"/>
          <w:szCs w:val="22"/>
        </w:rPr>
        <w:t>recent legislation which gives</w:t>
      </w:r>
      <w:r w:rsidR="00637D07">
        <w:rPr>
          <w:rFonts w:ascii="Tahoma" w:hAnsi="Tahoma" w:cs="Tahoma"/>
          <w:sz w:val="22"/>
          <w:szCs w:val="22"/>
        </w:rPr>
        <w:t xml:space="preserve"> the Alberta Recycling</w:t>
      </w:r>
      <w:r w:rsidR="00D5029B">
        <w:rPr>
          <w:rFonts w:ascii="Tahoma" w:hAnsi="Tahoma" w:cs="Tahoma"/>
          <w:sz w:val="22"/>
          <w:szCs w:val="22"/>
        </w:rPr>
        <w:t xml:space="preserve"> Management Authority (ARMA)</w:t>
      </w:r>
      <w:r w:rsidR="00637D07">
        <w:rPr>
          <w:rFonts w:ascii="Tahoma" w:hAnsi="Tahoma" w:cs="Tahoma"/>
          <w:sz w:val="22"/>
          <w:szCs w:val="22"/>
        </w:rPr>
        <w:t xml:space="preserve"> </w:t>
      </w:r>
      <w:r w:rsidR="003E6FEA">
        <w:rPr>
          <w:rFonts w:ascii="Tahoma" w:hAnsi="Tahoma" w:cs="Tahoma"/>
          <w:sz w:val="22"/>
          <w:szCs w:val="22"/>
        </w:rPr>
        <w:t xml:space="preserve">the </w:t>
      </w:r>
      <w:r w:rsidR="009F147A">
        <w:rPr>
          <w:rFonts w:ascii="Tahoma" w:hAnsi="Tahoma" w:cs="Tahoma"/>
          <w:sz w:val="22"/>
          <w:szCs w:val="22"/>
        </w:rPr>
        <w:t>a</w:t>
      </w:r>
      <w:r w:rsidR="001A6D1F">
        <w:rPr>
          <w:rFonts w:ascii="Tahoma" w:hAnsi="Tahoma" w:cs="Tahoma"/>
          <w:sz w:val="22"/>
          <w:szCs w:val="22"/>
        </w:rPr>
        <w:t xml:space="preserve">bility to adjust fees according to the </w:t>
      </w:r>
      <w:r w:rsidR="00986EF4">
        <w:rPr>
          <w:rFonts w:ascii="Tahoma" w:hAnsi="Tahoma" w:cs="Tahoma"/>
          <w:sz w:val="22"/>
          <w:szCs w:val="22"/>
        </w:rPr>
        <w:t>cost of operation</w:t>
      </w:r>
      <w:r w:rsidR="000D7402">
        <w:rPr>
          <w:rFonts w:ascii="Tahoma" w:hAnsi="Tahoma" w:cs="Tahoma"/>
          <w:sz w:val="22"/>
          <w:szCs w:val="22"/>
        </w:rPr>
        <w:t xml:space="preserve"> will help to improve and pro</w:t>
      </w:r>
      <w:r w:rsidR="00BC22B2">
        <w:rPr>
          <w:rFonts w:ascii="Tahoma" w:hAnsi="Tahoma" w:cs="Tahoma"/>
          <w:sz w:val="22"/>
          <w:szCs w:val="22"/>
        </w:rPr>
        <w:t xml:space="preserve">vide sustainability </w:t>
      </w:r>
      <w:r w:rsidR="00422A61">
        <w:rPr>
          <w:rFonts w:ascii="Tahoma" w:hAnsi="Tahoma" w:cs="Tahoma"/>
          <w:sz w:val="22"/>
          <w:szCs w:val="22"/>
        </w:rPr>
        <w:t xml:space="preserve">to recycling programs. </w:t>
      </w:r>
      <w:r w:rsidR="002F5670">
        <w:rPr>
          <w:rFonts w:ascii="Tahoma" w:hAnsi="Tahoma" w:cs="Tahoma"/>
          <w:sz w:val="22"/>
          <w:szCs w:val="22"/>
        </w:rPr>
        <w:t>However, m</w:t>
      </w:r>
      <w:r>
        <w:rPr>
          <w:rFonts w:ascii="Tahoma" w:hAnsi="Tahoma" w:cs="Tahoma"/>
          <w:sz w:val="22"/>
          <w:szCs w:val="22"/>
        </w:rPr>
        <w:t>ore work need</w:t>
      </w:r>
      <w:r w:rsidR="00D45663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to </w:t>
      </w:r>
      <w:r w:rsidRPr="00BD03EA">
        <w:rPr>
          <w:rFonts w:ascii="Tahoma" w:hAnsi="Tahoma" w:cs="Tahoma"/>
          <w:noProof/>
          <w:sz w:val="22"/>
          <w:szCs w:val="22"/>
        </w:rPr>
        <w:t>be done</w:t>
      </w:r>
      <w:r>
        <w:rPr>
          <w:rFonts w:ascii="Tahoma" w:hAnsi="Tahoma" w:cs="Tahoma"/>
          <w:sz w:val="22"/>
          <w:szCs w:val="22"/>
        </w:rPr>
        <w:t xml:space="preserve"> to moderniz</w:t>
      </w:r>
      <w:r w:rsidR="00D45663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Alberta’s recycling framework and we need the provincial government as a partner in </w:t>
      </w:r>
      <w:r w:rsidR="007B2CCF">
        <w:rPr>
          <w:rFonts w:ascii="Tahoma" w:hAnsi="Tahoma" w:cs="Tahoma"/>
          <w:sz w:val="22"/>
          <w:szCs w:val="22"/>
        </w:rPr>
        <w:t xml:space="preserve">improving </w:t>
      </w:r>
      <w:r>
        <w:rPr>
          <w:rFonts w:ascii="Tahoma" w:hAnsi="Tahoma" w:cs="Tahoma"/>
          <w:sz w:val="22"/>
          <w:szCs w:val="22"/>
        </w:rPr>
        <w:t xml:space="preserve">our recycling programs. </w:t>
      </w:r>
    </w:p>
    <w:p w14:paraId="0CA237AE" w14:textId="77777777" w:rsidR="00C91100" w:rsidRDefault="00C91100" w:rsidP="009F549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believe it is vital that Alberta has:  </w:t>
      </w:r>
    </w:p>
    <w:p w14:paraId="0CA237AF" w14:textId="77777777" w:rsidR="00C91100" w:rsidRPr="001C4AA3" w:rsidRDefault="00C91100" w:rsidP="00C9110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1C4AA3">
        <w:rPr>
          <w:rFonts w:ascii="Tahoma" w:hAnsi="Tahoma" w:cs="Tahoma"/>
          <w:b/>
          <w:sz w:val="22"/>
          <w:szCs w:val="22"/>
        </w:rPr>
        <w:t>Extended Producer</w:t>
      </w:r>
      <w:r>
        <w:rPr>
          <w:rFonts w:ascii="Tahoma" w:hAnsi="Tahoma" w:cs="Tahoma"/>
          <w:b/>
          <w:sz w:val="22"/>
          <w:szCs w:val="22"/>
        </w:rPr>
        <w:t xml:space="preserve"> Responsibility (EPR) policies</w:t>
      </w:r>
    </w:p>
    <w:p w14:paraId="0CA237B0" w14:textId="1B8BCFEC" w:rsidR="00C91100" w:rsidRDefault="00C91100" w:rsidP="00C91100">
      <w:pPr>
        <w:rPr>
          <w:rFonts w:ascii="Tahoma" w:hAnsi="Tahoma" w:cs="Tahoma"/>
          <w:sz w:val="22"/>
          <w:szCs w:val="22"/>
        </w:rPr>
      </w:pPr>
      <w:r w:rsidRPr="003C2D89">
        <w:rPr>
          <w:rFonts w:ascii="Tahoma" w:hAnsi="Tahoma" w:cs="Tahoma"/>
          <w:sz w:val="22"/>
          <w:szCs w:val="22"/>
        </w:rPr>
        <w:t xml:space="preserve">AUMA advocates for a </w:t>
      </w:r>
      <w:r w:rsidR="0069524E" w:rsidRPr="003C2D89">
        <w:rPr>
          <w:rFonts w:ascii="Tahoma" w:hAnsi="Tahoma" w:cs="Tahoma"/>
          <w:sz w:val="22"/>
          <w:szCs w:val="22"/>
        </w:rPr>
        <w:t>province wide</w:t>
      </w:r>
      <w:r w:rsidRPr="003C2D89">
        <w:rPr>
          <w:rFonts w:ascii="Tahoma" w:hAnsi="Tahoma" w:cs="Tahoma"/>
          <w:sz w:val="22"/>
          <w:szCs w:val="22"/>
        </w:rPr>
        <w:t xml:space="preserve"> EPR paper and packaging program </w:t>
      </w:r>
      <w:proofErr w:type="gramStart"/>
      <w:r w:rsidRPr="003C2D89">
        <w:rPr>
          <w:rFonts w:ascii="Tahoma" w:hAnsi="Tahoma" w:cs="Tahoma"/>
          <w:sz w:val="22"/>
          <w:szCs w:val="22"/>
        </w:rPr>
        <w:t>similar to</w:t>
      </w:r>
      <w:proofErr w:type="gramEnd"/>
      <w:r w:rsidRPr="003C2D89">
        <w:rPr>
          <w:rFonts w:ascii="Tahoma" w:hAnsi="Tahoma" w:cs="Tahoma"/>
          <w:sz w:val="22"/>
          <w:szCs w:val="22"/>
        </w:rPr>
        <w:t xml:space="preserve"> what has </w:t>
      </w:r>
      <w:r w:rsidRPr="00F05A8D">
        <w:rPr>
          <w:rFonts w:ascii="Tahoma" w:hAnsi="Tahoma" w:cs="Tahoma"/>
          <w:noProof/>
          <w:sz w:val="22"/>
          <w:szCs w:val="22"/>
        </w:rPr>
        <w:t>been established</w:t>
      </w:r>
      <w:r w:rsidRPr="003C2D89">
        <w:rPr>
          <w:rFonts w:ascii="Tahoma" w:hAnsi="Tahoma" w:cs="Tahoma"/>
          <w:sz w:val="22"/>
          <w:szCs w:val="22"/>
        </w:rPr>
        <w:t xml:space="preserve"> in other Canadian jurisdictions</w:t>
      </w:r>
      <w:r w:rsidR="00B45E67">
        <w:rPr>
          <w:rFonts w:ascii="Tahoma" w:hAnsi="Tahoma" w:cs="Tahoma"/>
          <w:sz w:val="22"/>
          <w:szCs w:val="22"/>
        </w:rPr>
        <w:t xml:space="preserve">. </w:t>
      </w:r>
      <w:r w:rsidRPr="003C2D89">
        <w:rPr>
          <w:rFonts w:ascii="Tahoma" w:hAnsi="Tahoma" w:cs="Tahoma"/>
          <w:sz w:val="22"/>
          <w:szCs w:val="22"/>
        </w:rPr>
        <w:t xml:space="preserve">Residential recycling in Alberta is a patchwork of different municipal recycling programs without any consistency on accepted items. </w:t>
      </w:r>
      <w:r w:rsidR="4EC14474" w:rsidRPr="20368C5F">
        <w:rPr>
          <w:rFonts w:ascii="Tahoma" w:hAnsi="Tahoma" w:cs="Tahoma"/>
          <w:sz w:val="22"/>
          <w:szCs w:val="22"/>
        </w:rPr>
        <w:t>The recently published Alberta Collaborative EPR Study (ACES) proposes a made-in-Alberta</w:t>
      </w:r>
      <w:r w:rsidRPr="20368C5F">
        <w:rPr>
          <w:rFonts w:ascii="Tahoma" w:hAnsi="Tahoma" w:cs="Tahoma"/>
          <w:sz w:val="22"/>
          <w:szCs w:val="22"/>
        </w:rPr>
        <w:t xml:space="preserve"> </w:t>
      </w:r>
      <w:r w:rsidR="2DCC882D" w:rsidRPr="20368C5F">
        <w:rPr>
          <w:rFonts w:ascii="Tahoma" w:hAnsi="Tahoma" w:cs="Tahoma"/>
          <w:sz w:val="22"/>
          <w:szCs w:val="22"/>
        </w:rPr>
        <w:t>vision for a</w:t>
      </w:r>
      <w:r w:rsidR="00B45E67">
        <w:rPr>
          <w:rFonts w:ascii="Tahoma" w:hAnsi="Tahoma" w:cs="Tahoma"/>
          <w:sz w:val="22"/>
          <w:szCs w:val="22"/>
        </w:rPr>
        <w:t>n</w:t>
      </w:r>
      <w:r w:rsidR="2DCC882D" w:rsidRPr="20368C5F">
        <w:rPr>
          <w:rFonts w:ascii="Tahoma" w:hAnsi="Tahoma" w:cs="Tahoma"/>
          <w:sz w:val="22"/>
          <w:szCs w:val="22"/>
        </w:rPr>
        <w:t xml:space="preserve"> EPR for residential </w:t>
      </w:r>
      <w:r w:rsidR="00A9731F" w:rsidRPr="20368C5F">
        <w:rPr>
          <w:rFonts w:ascii="Tahoma" w:hAnsi="Tahoma" w:cs="Tahoma"/>
          <w:sz w:val="22"/>
          <w:szCs w:val="22"/>
        </w:rPr>
        <w:t>packaging</w:t>
      </w:r>
      <w:r w:rsidR="0985A3C0" w:rsidRPr="20368C5F">
        <w:rPr>
          <w:rFonts w:ascii="Tahoma" w:hAnsi="Tahoma" w:cs="Tahoma"/>
          <w:sz w:val="22"/>
          <w:szCs w:val="22"/>
        </w:rPr>
        <w:t xml:space="preserve"> and paper products. Benefits of EPR outli</w:t>
      </w:r>
      <w:r w:rsidR="5D31D596" w:rsidRPr="20368C5F">
        <w:rPr>
          <w:rFonts w:ascii="Tahoma" w:hAnsi="Tahoma" w:cs="Tahoma"/>
          <w:sz w:val="22"/>
          <w:szCs w:val="22"/>
        </w:rPr>
        <w:t xml:space="preserve">ned in the study include adding $16 million to the Alberta economy </w:t>
      </w:r>
      <w:r w:rsidR="1739965F" w:rsidRPr="20368C5F">
        <w:rPr>
          <w:rFonts w:ascii="Tahoma" w:hAnsi="Tahoma" w:cs="Tahoma"/>
          <w:sz w:val="22"/>
          <w:szCs w:val="22"/>
        </w:rPr>
        <w:t>and</w:t>
      </w:r>
      <w:r w:rsidR="5D31D596" w:rsidRPr="20368C5F">
        <w:rPr>
          <w:rFonts w:ascii="Tahoma" w:hAnsi="Tahoma" w:cs="Tahoma"/>
          <w:sz w:val="22"/>
          <w:szCs w:val="22"/>
        </w:rPr>
        <w:t xml:space="preserve"> 220 new recycling industry jobs</w:t>
      </w:r>
      <w:r w:rsidR="089F706F" w:rsidRPr="20368C5F">
        <w:rPr>
          <w:rFonts w:ascii="Tahoma" w:hAnsi="Tahoma" w:cs="Tahoma"/>
          <w:sz w:val="22"/>
          <w:szCs w:val="22"/>
        </w:rPr>
        <w:t xml:space="preserve">, while </w:t>
      </w:r>
      <w:r w:rsidR="17046EB9" w:rsidRPr="20368C5F">
        <w:rPr>
          <w:rFonts w:ascii="Tahoma" w:hAnsi="Tahoma" w:cs="Tahoma"/>
          <w:sz w:val="22"/>
          <w:szCs w:val="22"/>
        </w:rPr>
        <w:t xml:space="preserve">also </w:t>
      </w:r>
      <w:r w:rsidR="089F706F" w:rsidRPr="20368C5F">
        <w:rPr>
          <w:rFonts w:ascii="Tahoma" w:hAnsi="Tahoma" w:cs="Tahoma"/>
          <w:sz w:val="22"/>
          <w:szCs w:val="22"/>
        </w:rPr>
        <w:t>recycling an additional 21,000 tonnes of material and reducing CO2 emissions by 72,000 tonnes per year.</w:t>
      </w:r>
    </w:p>
    <w:p w14:paraId="0CA237B1" w14:textId="77777777" w:rsidR="00C91100" w:rsidRPr="001C4AA3" w:rsidRDefault="00C91100" w:rsidP="00C9110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D04348">
        <w:rPr>
          <w:rFonts w:ascii="Tahoma" w:hAnsi="Tahoma" w:cs="Tahoma"/>
          <w:b/>
          <w:noProof/>
          <w:sz w:val="22"/>
          <w:szCs w:val="22"/>
        </w:rPr>
        <w:t>Recycling programs to match today’s waste streams</w:t>
      </w:r>
    </w:p>
    <w:p w14:paraId="0CA237B2" w14:textId="0473CC06" w:rsidR="00C91100" w:rsidRDefault="00C91100" w:rsidP="00C91100">
      <w:pPr>
        <w:rPr>
          <w:rFonts w:ascii="Tahoma" w:hAnsi="Tahoma" w:cs="Tahoma"/>
          <w:sz w:val="22"/>
          <w:szCs w:val="22"/>
        </w:rPr>
      </w:pPr>
      <w:r w:rsidRPr="001C4AA3">
        <w:rPr>
          <w:rFonts w:ascii="Tahoma" w:hAnsi="Tahoma" w:cs="Tahoma"/>
          <w:sz w:val="22"/>
          <w:szCs w:val="22"/>
        </w:rPr>
        <w:t xml:space="preserve">Today’s </w:t>
      </w:r>
      <w:r w:rsidRPr="00BD03EA">
        <w:rPr>
          <w:rFonts w:ascii="Tahoma" w:hAnsi="Tahoma" w:cs="Tahoma"/>
          <w:noProof/>
          <w:sz w:val="22"/>
          <w:szCs w:val="22"/>
        </w:rPr>
        <w:t>programs</w:t>
      </w:r>
      <w:r w:rsidRPr="001C4AA3">
        <w:rPr>
          <w:rFonts w:ascii="Tahoma" w:hAnsi="Tahoma" w:cs="Tahoma"/>
          <w:sz w:val="22"/>
          <w:szCs w:val="22"/>
        </w:rPr>
        <w:t xml:space="preserve"> are accepting the same items as</w:t>
      </w:r>
      <w:r>
        <w:rPr>
          <w:rFonts w:ascii="Tahoma" w:hAnsi="Tahoma" w:cs="Tahoma"/>
          <w:sz w:val="22"/>
          <w:szCs w:val="22"/>
        </w:rPr>
        <w:t xml:space="preserve"> they did</w:t>
      </w:r>
      <w:r w:rsidRPr="001C4AA3">
        <w:rPr>
          <w:rFonts w:ascii="Tahoma" w:hAnsi="Tahoma" w:cs="Tahoma"/>
          <w:sz w:val="22"/>
          <w:szCs w:val="22"/>
        </w:rPr>
        <w:t xml:space="preserve"> two decades </w:t>
      </w:r>
      <w:r w:rsidRPr="00D04348">
        <w:rPr>
          <w:rFonts w:ascii="Tahoma" w:hAnsi="Tahoma" w:cs="Tahoma"/>
          <w:noProof/>
          <w:sz w:val="22"/>
          <w:szCs w:val="22"/>
        </w:rPr>
        <w:t>ago</w:t>
      </w:r>
      <w:r>
        <w:rPr>
          <w:rFonts w:ascii="Tahoma" w:hAnsi="Tahoma" w:cs="Tahoma"/>
          <w:noProof/>
          <w:sz w:val="22"/>
          <w:szCs w:val="22"/>
        </w:rPr>
        <w:t>,</w:t>
      </w:r>
      <w:r w:rsidRPr="001C4AA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yet the variety of products has increased exponentially.</w:t>
      </w:r>
      <w:r w:rsidRPr="001C4AA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For </w:t>
      </w:r>
      <w:r w:rsidRPr="00D04348">
        <w:rPr>
          <w:rFonts w:ascii="Tahoma" w:hAnsi="Tahoma" w:cs="Tahoma"/>
          <w:noProof/>
          <w:sz w:val="22"/>
          <w:szCs w:val="22"/>
        </w:rPr>
        <w:t>example,</w:t>
      </w:r>
      <w:r>
        <w:rPr>
          <w:rFonts w:ascii="Tahoma" w:hAnsi="Tahoma" w:cs="Tahoma"/>
          <w:sz w:val="22"/>
          <w:szCs w:val="22"/>
        </w:rPr>
        <w:t xml:space="preserve"> Alberta’s</w:t>
      </w:r>
      <w:r w:rsidRPr="001C4AA3">
        <w:rPr>
          <w:rFonts w:ascii="Tahoma" w:hAnsi="Tahoma" w:cs="Tahoma"/>
          <w:sz w:val="22"/>
          <w:szCs w:val="22"/>
        </w:rPr>
        <w:t xml:space="preserve"> electronic</w:t>
      </w:r>
      <w:r>
        <w:rPr>
          <w:rFonts w:ascii="Tahoma" w:hAnsi="Tahoma" w:cs="Tahoma"/>
          <w:sz w:val="22"/>
          <w:szCs w:val="22"/>
        </w:rPr>
        <w:t>s recycling program</w:t>
      </w:r>
      <w:r w:rsidR="00BB66A7">
        <w:rPr>
          <w:rFonts w:ascii="Tahoma" w:hAnsi="Tahoma" w:cs="Tahoma"/>
          <w:sz w:val="22"/>
          <w:szCs w:val="22"/>
        </w:rPr>
        <w:t xml:space="preserve"> managed by ARMA</w:t>
      </w:r>
      <w:r>
        <w:rPr>
          <w:rFonts w:ascii="Tahoma" w:hAnsi="Tahoma" w:cs="Tahoma"/>
          <w:sz w:val="22"/>
          <w:szCs w:val="22"/>
        </w:rPr>
        <w:t xml:space="preserve"> does </w:t>
      </w:r>
      <w:r w:rsidRPr="001C4AA3">
        <w:rPr>
          <w:rFonts w:ascii="Tahoma" w:hAnsi="Tahoma" w:cs="Tahoma"/>
          <w:sz w:val="22"/>
          <w:szCs w:val="22"/>
        </w:rPr>
        <w:t xml:space="preserve">not </w:t>
      </w:r>
      <w:r w:rsidRPr="00D04348">
        <w:rPr>
          <w:rFonts w:ascii="Tahoma" w:hAnsi="Tahoma" w:cs="Tahoma"/>
          <w:noProof/>
          <w:sz w:val="22"/>
          <w:szCs w:val="22"/>
        </w:rPr>
        <w:t>accept</w:t>
      </w:r>
      <w:r>
        <w:rPr>
          <w:rFonts w:ascii="Tahoma" w:hAnsi="Tahoma" w:cs="Tahoma"/>
          <w:sz w:val="22"/>
          <w:szCs w:val="22"/>
        </w:rPr>
        <w:t xml:space="preserve"> small appliances, electronic toys, and </w:t>
      </w:r>
      <w:r w:rsidRPr="001C4AA3">
        <w:rPr>
          <w:rFonts w:ascii="Tahoma" w:hAnsi="Tahoma" w:cs="Tahoma"/>
          <w:sz w:val="22"/>
          <w:szCs w:val="22"/>
        </w:rPr>
        <w:t xml:space="preserve">game consoles, which </w:t>
      </w:r>
      <w:r>
        <w:rPr>
          <w:rFonts w:ascii="Tahoma" w:hAnsi="Tahoma" w:cs="Tahoma"/>
          <w:sz w:val="22"/>
          <w:szCs w:val="22"/>
        </w:rPr>
        <w:t xml:space="preserve">are part of other provinces’ electronic recycling programs. </w:t>
      </w:r>
    </w:p>
    <w:p w14:paraId="0CA237B3" w14:textId="77777777" w:rsidR="00BD03EA" w:rsidRDefault="00BD03EA" w:rsidP="00C9110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Agricultural plastics is another example of new waste that today’s system does not cover. It is </w:t>
      </w:r>
      <w:r>
        <w:rPr>
          <w:rFonts w:ascii="Tahoma" w:hAnsi="Tahoma" w:cs="Tahoma"/>
          <w:noProof/>
          <w:sz w:val="22"/>
          <w:szCs w:val="22"/>
        </w:rPr>
        <w:t>crucial</w:t>
      </w:r>
      <w:r>
        <w:rPr>
          <w:rFonts w:ascii="Tahoma" w:hAnsi="Tahoma" w:cs="Tahoma"/>
          <w:sz w:val="22"/>
          <w:szCs w:val="22"/>
        </w:rPr>
        <w:t xml:space="preserve"> </w:t>
      </w:r>
      <w:r w:rsidR="00D45663">
        <w:rPr>
          <w:rFonts w:ascii="Tahoma" w:hAnsi="Tahoma" w:cs="Tahoma"/>
          <w:sz w:val="22"/>
          <w:szCs w:val="22"/>
        </w:rPr>
        <w:t xml:space="preserve">that </w:t>
      </w:r>
      <w:r>
        <w:rPr>
          <w:rFonts w:ascii="Tahoma" w:hAnsi="Tahoma" w:cs="Tahoma"/>
          <w:sz w:val="22"/>
          <w:szCs w:val="22"/>
        </w:rPr>
        <w:t>the three-year pilot</w:t>
      </w:r>
      <w:r w:rsidR="00D45663">
        <w:rPr>
          <w:rFonts w:ascii="Tahoma" w:hAnsi="Tahoma" w:cs="Tahoma"/>
          <w:sz w:val="22"/>
          <w:szCs w:val="22"/>
        </w:rPr>
        <w:t xml:space="preserve"> is</w:t>
      </w:r>
      <w:r>
        <w:rPr>
          <w:rFonts w:ascii="Tahoma" w:hAnsi="Tahoma" w:cs="Tahoma"/>
          <w:sz w:val="22"/>
          <w:szCs w:val="22"/>
        </w:rPr>
        <w:t xml:space="preserve"> </w:t>
      </w:r>
      <w:r w:rsidRPr="00BD03EA">
        <w:rPr>
          <w:rFonts w:ascii="Tahoma" w:hAnsi="Tahoma" w:cs="Tahoma"/>
          <w:noProof/>
          <w:sz w:val="22"/>
          <w:szCs w:val="22"/>
        </w:rPr>
        <w:t>transit</w:t>
      </w:r>
      <w:r>
        <w:rPr>
          <w:rFonts w:ascii="Tahoma" w:hAnsi="Tahoma" w:cs="Tahoma"/>
          <w:noProof/>
          <w:sz w:val="22"/>
          <w:szCs w:val="22"/>
        </w:rPr>
        <w:t>i</w:t>
      </w:r>
      <w:r w:rsidRPr="00BD03EA">
        <w:rPr>
          <w:rFonts w:ascii="Tahoma" w:hAnsi="Tahoma" w:cs="Tahoma"/>
          <w:noProof/>
          <w:sz w:val="22"/>
          <w:szCs w:val="22"/>
        </w:rPr>
        <w:t>on</w:t>
      </w:r>
      <w:r w:rsidR="00D45663">
        <w:rPr>
          <w:rFonts w:ascii="Tahoma" w:hAnsi="Tahoma" w:cs="Tahoma"/>
          <w:noProof/>
          <w:sz w:val="22"/>
          <w:szCs w:val="22"/>
        </w:rPr>
        <w:t>ed</w:t>
      </w:r>
      <w:r w:rsidR="002A040A">
        <w:rPr>
          <w:rFonts w:ascii="Tahoma" w:hAnsi="Tahoma" w:cs="Tahoma"/>
          <w:sz w:val="22"/>
          <w:szCs w:val="22"/>
        </w:rPr>
        <w:t xml:space="preserve"> into a perman</w:t>
      </w:r>
      <w:r>
        <w:rPr>
          <w:rFonts w:ascii="Tahoma" w:hAnsi="Tahoma" w:cs="Tahoma"/>
          <w:sz w:val="22"/>
          <w:szCs w:val="22"/>
        </w:rPr>
        <w:t xml:space="preserve">ent program. </w:t>
      </w:r>
    </w:p>
    <w:p w14:paraId="0CA237B8" w14:textId="77777777" w:rsidR="006B16D7" w:rsidRPr="00DC149D" w:rsidRDefault="006B16D7" w:rsidP="006B16D7">
      <w:pPr>
        <w:rPr>
          <w:rFonts w:ascii="Tahoma" w:hAnsi="Tahoma" w:cs="Tahoma"/>
          <w:b/>
          <w:sz w:val="22"/>
          <w:szCs w:val="22"/>
        </w:rPr>
      </w:pPr>
      <w:r w:rsidRPr="00DC149D">
        <w:rPr>
          <w:rFonts w:ascii="Tahoma" w:hAnsi="Tahoma" w:cs="Tahoma"/>
          <w:b/>
          <w:sz w:val="22"/>
          <w:szCs w:val="22"/>
        </w:rPr>
        <w:t>Call to improve Waste Management</w:t>
      </w:r>
    </w:p>
    <w:p w14:paraId="0CA237B9" w14:textId="77777777" w:rsidR="006B16D7" w:rsidRPr="00DC149D" w:rsidRDefault="006B16D7" w:rsidP="006B16D7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The </w:t>
      </w:r>
      <w:r w:rsidRPr="00DC149D">
        <w:rPr>
          <w:rFonts w:ascii="Tahoma" w:hAnsi="Tahoma" w:cs="Tahoma"/>
          <w:sz w:val="22"/>
          <w:szCs w:val="22"/>
          <w:highlight w:val="yellow"/>
        </w:rPr>
        <w:t>municipality of X</w:t>
      </w:r>
      <w:r w:rsidRPr="00DC149D">
        <w:rPr>
          <w:rFonts w:ascii="Tahoma" w:hAnsi="Tahoma" w:cs="Tahoma"/>
          <w:sz w:val="22"/>
          <w:szCs w:val="22"/>
        </w:rPr>
        <w:t xml:space="preserve"> is calling on the Government of Alberta to take the following actions:</w:t>
      </w:r>
    </w:p>
    <w:p w14:paraId="0CA237BA" w14:textId="77777777" w:rsidR="006B16D7" w:rsidRPr="00DC149D" w:rsidRDefault="006B16D7" w:rsidP="006B16D7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lastRenderedPageBreak/>
        <w:t xml:space="preserve">Work with </w:t>
      </w:r>
      <w:r w:rsidRPr="0006031A">
        <w:rPr>
          <w:rFonts w:ascii="Tahoma" w:hAnsi="Tahoma" w:cs="Tahoma"/>
          <w:noProof/>
          <w:sz w:val="22"/>
          <w:szCs w:val="22"/>
        </w:rPr>
        <w:t>municipalities</w:t>
      </w:r>
      <w:r w:rsidRPr="00DC149D">
        <w:rPr>
          <w:rFonts w:ascii="Tahoma" w:hAnsi="Tahoma" w:cs="Tahoma"/>
          <w:sz w:val="22"/>
          <w:szCs w:val="22"/>
        </w:rPr>
        <w:t xml:space="preserve"> on a more comprehensive approach to</w:t>
      </w:r>
      <w:r w:rsidR="00E465F6">
        <w:rPr>
          <w:rFonts w:ascii="Tahoma" w:hAnsi="Tahoma" w:cs="Tahoma"/>
          <w:sz w:val="22"/>
          <w:szCs w:val="22"/>
        </w:rPr>
        <w:t xml:space="preserve"> reducing waste </w:t>
      </w:r>
      <w:r w:rsidRPr="00DC149D">
        <w:rPr>
          <w:rFonts w:ascii="Tahoma" w:hAnsi="Tahoma" w:cs="Tahoma"/>
          <w:sz w:val="22"/>
          <w:szCs w:val="22"/>
        </w:rPr>
        <w:t xml:space="preserve">including: </w:t>
      </w:r>
    </w:p>
    <w:p w14:paraId="0CA237BB" w14:textId="3303506C" w:rsidR="006B16D7" w:rsidRPr="00DC149D" w:rsidRDefault="006B16D7" w:rsidP="005C3396">
      <w:pPr>
        <w:pStyle w:val="ListParagraph"/>
        <w:numPr>
          <w:ilvl w:val="1"/>
          <w:numId w:val="2"/>
        </w:numPr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>Developing a</w:t>
      </w:r>
      <w:r w:rsidR="00B36C1F">
        <w:rPr>
          <w:rFonts w:ascii="Tahoma" w:hAnsi="Tahoma" w:cs="Tahoma"/>
          <w:sz w:val="22"/>
          <w:szCs w:val="22"/>
        </w:rPr>
        <w:t>n EPR paper and packaging program</w:t>
      </w:r>
      <w:r w:rsidR="00D053C3">
        <w:rPr>
          <w:rFonts w:ascii="Tahoma" w:hAnsi="Tahoma" w:cs="Tahoma"/>
          <w:sz w:val="22"/>
          <w:szCs w:val="22"/>
        </w:rPr>
        <w:t xml:space="preserve">, the benefits of which are outlined in the recent </w:t>
      </w:r>
      <w:r w:rsidR="5469B321" w:rsidRPr="04865EF3">
        <w:rPr>
          <w:rFonts w:ascii="Tahoma" w:hAnsi="Tahoma" w:cs="Tahoma"/>
          <w:sz w:val="22"/>
          <w:szCs w:val="22"/>
        </w:rPr>
        <w:t>ACES study</w:t>
      </w:r>
      <w:r w:rsidR="00BB66A7">
        <w:rPr>
          <w:rFonts w:ascii="Tahoma" w:hAnsi="Tahoma" w:cs="Tahoma"/>
          <w:sz w:val="22"/>
          <w:szCs w:val="22"/>
        </w:rPr>
        <w:t xml:space="preserve">; and </w:t>
      </w:r>
    </w:p>
    <w:p w14:paraId="0CA237BC" w14:textId="73F881B1" w:rsidR="006B16D7" w:rsidRPr="00DC149D" w:rsidRDefault="006B16D7" w:rsidP="006B16D7">
      <w:pPr>
        <w:pStyle w:val="ListParagraph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noProof/>
          <w:sz w:val="22"/>
          <w:szCs w:val="22"/>
        </w:rPr>
        <w:t>Expanding current recycling programs to accept new materials that are currently going to our</w:t>
      </w:r>
      <w:r>
        <w:rPr>
          <w:rFonts w:ascii="Tahoma" w:hAnsi="Tahoma" w:cs="Tahoma"/>
          <w:noProof/>
          <w:sz w:val="22"/>
          <w:szCs w:val="22"/>
        </w:rPr>
        <w:t xml:space="preserve"> landfills, but can </w:t>
      </w:r>
      <w:r w:rsidRPr="0006031A">
        <w:rPr>
          <w:rFonts w:ascii="Tahoma" w:hAnsi="Tahoma" w:cs="Tahoma"/>
          <w:noProof/>
          <w:sz w:val="22"/>
          <w:szCs w:val="22"/>
        </w:rPr>
        <w:t>be recycled</w:t>
      </w:r>
      <w:r w:rsidR="00BB66A7">
        <w:rPr>
          <w:rFonts w:ascii="Tahoma" w:hAnsi="Tahoma" w:cs="Tahoma"/>
          <w:noProof/>
          <w:sz w:val="22"/>
          <w:szCs w:val="22"/>
        </w:rPr>
        <w:t xml:space="preserve">. </w:t>
      </w:r>
      <w:r>
        <w:rPr>
          <w:rFonts w:ascii="Tahoma" w:hAnsi="Tahoma" w:cs="Tahoma"/>
          <w:noProof/>
          <w:sz w:val="22"/>
          <w:szCs w:val="22"/>
        </w:rPr>
        <w:t xml:space="preserve"> </w:t>
      </w:r>
    </w:p>
    <w:p w14:paraId="0CA237BE" w14:textId="77777777" w:rsidR="006B16D7" w:rsidRPr="00DC149D" w:rsidRDefault="006B16D7" w:rsidP="006B16D7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>As our MLA, we hope you will join us in championing the need for im</w:t>
      </w:r>
      <w:r>
        <w:rPr>
          <w:rFonts w:ascii="Tahoma" w:hAnsi="Tahoma" w:cs="Tahoma"/>
          <w:sz w:val="22"/>
          <w:szCs w:val="22"/>
        </w:rPr>
        <w:t>proved waste management in the P</w:t>
      </w:r>
      <w:r w:rsidRPr="00DC149D">
        <w:rPr>
          <w:rFonts w:ascii="Tahoma" w:hAnsi="Tahoma" w:cs="Tahoma"/>
          <w:sz w:val="22"/>
          <w:szCs w:val="22"/>
        </w:rPr>
        <w:t>rovince of Alberta.</w:t>
      </w:r>
    </w:p>
    <w:p w14:paraId="0CA237BF" w14:textId="77777777" w:rsidR="006B16D7" w:rsidRPr="00DC149D" w:rsidRDefault="006B16D7" w:rsidP="006B16D7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>Sincerely,</w:t>
      </w:r>
    </w:p>
    <w:p w14:paraId="0CA237C0" w14:textId="77777777" w:rsidR="006B16D7" w:rsidRPr="00DC149D" w:rsidRDefault="006B16D7" w:rsidP="006B16D7">
      <w:pPr>
        <w:rPr>
          <w:rFonts w:ascii="Tahoma" w:hAnsi="Tahoma" w:cs="Tahoma"/>
          <w:sz w:val="22"/>
          <w:szCs w:val="22"/>
          <w:highlight w:val="yellow"/>
        </w:rPr>
      </w:pPr>
      <w:r w:rsidRPr="0006031A">
        <w:rPr>
          <w:rFonts w:ascii="Tahoma" w:hAnsi="Tahoma" w:cs="Tahoma"/>
          <w:noProof/>
          <w:sz w:val="22"/>
          <w:szCs w:val="22"/>
          <w:highlight w:val="yellow"/>
        </w:rPr>
        <w:t>Title</w:t>
      </w:r>
      <w:r w:rsidRPr="00DC149D">
        <w:rPr>
          <w:rFonts w:ascii="Tahoma" w:hAnsi="Tahoma" w:cs="Tahoma"/>
          <w:sz w:val="22"/>
          <w:szCs w:val="22"/>
          <w:highlight w:val="yellow"/>
        </w:rPr>
        <w:t>, First Name, Last Name</w:t>
      </w:r>
    </w:p>
    <w:p w14:paraId="0CA237C1" w14:textId="77777777" w:rsidR="006B16D7" w:rsidRPr="00DC149D" w:rsidRDefault="006B16D7" w:rsidP="006B16D7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Municipality of X</w:t>
      </w:r>
    </w:p>
    <w:p w14:paraId="0CA237C2" w14:textId="77777777" w:rsidR="006B16D7" w:rsidRPr="00DC149D" w:rsidRDefault="006B16D7" w:rsidP="006B16D7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cc: </w:t>
      </w:r>
      <w:r w:rsidRPr="00DC149D">
        <w:rPr>
          <w:rFonts w:ascii="Tahoma" w:hAnsi="Tahoma" w:cs="Tahoma"/>
          <w:sz w:val="22"/>
          <w:szCs w:val="22"/>
        </w:rPr>
        <w:tab/>
        <w:t xml:space="preserve">The Honourable </w:t>
      </w:r>
      <w:r w:rsidR="00FB4108">
        <w:rPr>
          <w:rFonts w:ascii="Tahoma" w:hAnsi="Tahoma" w:cs="Tahoma"/>
          <w:sz w:val="22"/>
          <w:szCs w:val="22"/>
        </w:rPr>
        <w:t>Jason Nixon</w:t>
      </w:r>
      <w:r w:rsidRPr="00DC149D">
        <w:rPr>
          <w:rFonts w:ascii="Tahoma" w:hAnsi="Tahoma" w:cs="Tahoma"/>
          <w:sz w:val="22"/>
          <w:szCs w:val="22"/>
        </w:rPr>
        <w:t>, Minister of Environment and Parks</w:t>
      </w:r>
    </w:p>
    <w:p w14:paraId="0CA237C3" w14:textId="77777777" w:rsidR="006B16D7" w:rsidRPr="00DC149D" w:rsidRDefault="006B16D7" w:rsidP="006B16D7">
      <w:pPr>
        <w:spacing w:after="0" w:line="240" w:lineRule="auto"/>
        <w:ind w:firstLine="720"/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The Honourable </w:t>
      </w:r>
      <w:r w:rsidR="00FB4108">
        <w:rPr>
          <w:rFonts w:ascii="Tahoma" w:hAnsi="Tahoma" w:cs="Tahoma"/>
          <w:sz w:val="22"/>
          <w:szCs w:val="22"/>
        </w:rPr>
        <w:t>Kaycee Madu</w:t>
      </w:r>
      <w:r w:rsidRPr="00DC149D">
        <w:rPr>
          <w:rFonts w:ascii="Tahoma" w:hAnsi="Tahoma" w:cs="Tahoma"/>
          <w:sz w:val="22"/>
          <w:szCs w:val="22"/>
        </w:rPr>
        <w:t>, Minister of Municipal Affairs</w:t>
      </w:r>
    </w:p>
    <w:p w14:paraId="0CA237C4" w14:textId="77777777" w:rsidR="006B16D7" w:rsidRPr="00DC149D" w:rsidRDefault="006B16D7" w:rsidP="006B16D7">
      <w:pPr>
        <w:spacing w:after="0" w:line="240" w:lineRule="auto"/>
        <w:ind w:left="720"/>
        <w:rPr>
          <w:rFonts w:ascii="Tahoma" w:hAnsi="Tahoma" w:cs="Tahoma"/>
          <w:i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Barry Morishita, President, Alberta Urban Municipalities Association </w:t>
      </w:r>
      <w:r w:rsidRPr="00DC149D">
        <w:rPr>
          <w:rFonts w:ascii="Tahoma" w:hAnsi="Tahoma" w:cs="Tahoma"/>
          <w:i/>
          <w:sz w:val="22"/>
          <w:szCs w:val="22"/>
        </w:rPr>
        <w:t>or</w:t>
      </w:r>
    </w:p>
    <w:p w14:paraId="0CA237C5" w14:textId="77777777" w:rsidR="006B16D7" w:rsidRPr="00DC149D" w:rsidRDefault="006B16D7" w:rsidP="006B16D7">
      <w:pPr>
        <w:spacing w:after="0"/>
        <w:ind w:left="720"/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Al Kemmere, President, </w:t>
      </w:r>
      <w:r>
        <w:rPr>
          <w:rFonts w:ascii="Tahoma" w:hAnsi="Tahoma" w:cs="Tahoma"/>
          <w:sz w:val="22"/>
          <w:szCs w:val="22"/>
        </w:rPr>
        <w:t>Rural Municipalities of Alberta</w:t>
      </w:r>
    </w:p>
    <w:p w14:paraId="0CA237C6" w14:textId="77777777" w:rsidR="006B16D7" w:rsidRDefault="006B16D7" w:rsidP="001C4AA3">
      <w:pPr>
        <w:rPr>
          <w:rFonts w:ascii="Tahoma" w:hAnsi="Tahoma" w:cs="Tahoma"/>
          <w:sz w:val="22"/>
          <w:szCs w:val="22"/>
        </w:rPr>
      </w:pPr>
    </w:p>
    <w:p w14:paraId="0CA237C7" w14:textId="77777777" w:rsidR="00B830E6" w:rsidRDefault="00B830E6"/>
    <w:sectPr w:rsidR="00B830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3452A6A" w16cex:dateUtc="2020-03-04T19:57:52.43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1F604" w14:textId="77777777" w:rsidR="00440590" w:rsidRDefault="00440590" w:rsidP="00440590">
      <w:pPr>
        <w:spacing w:after="0" w:line="240" w:lineRule="auto"/>
      </w:pPr>
      <w:r>
        <w:separator/>
      </w:r>
    </w:p>
  </w:endnote>
  <w:endnote w:type="continuationSeparator" w:id="0">
    <w:p w14:paraId="0D7056A4" w14:textId="77777777" w:rsidR="00440590" w:rsidRDefault="00440590" w:rsidP="0044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CEDD8" w14:textId="77777777" w:rsidR="00440590" w:rsidRDefault="00440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97F54" w14:textId="77777777" w:rsidR="00440590" w:rsidRDefault="004405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64375" w14:textId="77777777" w:rsidR="00440590" w:rsidRDefault="00440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3F3A3" w14:textId="77777777" w:rsidR="00440590" w:rsidRDefault="00440590" w:rsidP="00440590">
      <w:pPr>
        <w:spacing w:after="0" w:line="240" w:lineRule="auto"/>
      </w:pPr>
      <w:r>
        <w:separator/>
      </w:r>
    </w:p>
  </w:footnote>
  <w:footnote w:type="continuationSeparator" w:id="0">
    <w:p w14:paraId="0115523A" w14:textId="77777777" w:rsidR="00440590" w:rsidRDefault="00440590" w:rsidP="0044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5D318" w14:textId="0B2ED7E3" w:rsidR="00440590" w:rsidRDefault="00892783">
    <w:pPr>
      <w:pStyle w:val="Header"/>
    </w:pPr>
    <w:r>
      <w:rPr>
        <w:noProof/>
      </w:rPr>
      <w:pict w14:anchorId="36EF08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2924719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DC275" w14:textId="52E0767B" w:rsidR="00440590" w:rsidRDefault="00892783">
    <w:pPr>
      <w:pStyle w:val="Header"/>
    </w:pPr>
    <w:r>
      <w:rPr>
        <w:noProof/>
      </w:rPr>
      <w:pict w14:anchorId="5796E5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2924720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A30A" w14:textId="595611E3" w:rsidR="00440590" w:rsidRDefault="00892783">
    <w:pPr>
      <w:pStyle w:val="Header"/>
    </w:pPr>
    <w:r>
      <w:rPr>
        <w:noProof/>
      </w:rPr>
      <w:pict w14:anchorId="291658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2924718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2014C"/>
    <w:multiLevelType w:val="hybridMultilevel"/>
    <w:tmpl w:val="D4E2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240DD"/>
    <w:multiLevelType w:val="hybridMultilevel"/>
    <w:tmpl w:val="151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NbIwNTMzNDA2szRX0lEKTi0uzszPAykwNKsFAEPdHuMtAAAA"/>
  </w:docVars>
  <w:rsids>
    <w:rsidRoot w:val="00F72553"/>
    <w:rsid w:val="0006031A"/>
    <w:rsid w:val="00076AB8"/>
    <w:rsid w:val="0007762D"/>
    <w:rsid w:val="0008767A"/>
    <w:rsid w:val="000D7402"/>
    <w:rsid w:val="001218E1"/>
    <w:rsid w:val="00124152"/>
    <w:rsid w:val="001A68C9"/>
    <w:rsid w:val="001A6D1F"/>
    <w:rsid w:val="001C4AA3"/>
    <w:rsid w:val="001E0103"/>
    <w:rsid w:val="002A040A"/>
    <w:rsid w:val="002F5670"/>
    <w:rsid w:val="00310464"/>
    <w:rsid w:val="0033524F"/>
    <w:rsid w:val="00393B2C"/>
    <w:rsid w:val="003C2D89"/>
    <w:rsid w:val="003E62D7"/>
    <w:rsid w:val="003E6FEA"/>
    <w:rsid w:val="00422A61"/>
    <w:rsid w:val="00440590"/>
    <w:rsid w:val="00480676"/>
    <w:rsid w:val="004870A4"/>
    <w:rsid w:val="004C2586"/>
    <w:rsid w:val="00526DDE"/>
    <w:rsid w:val="00542E38"/>
    <w:rsid w:val="005A3DE3"/>
    <w:rsid w:val="005C3396"/>
    <w:rsid w:val="005D1C1B"/>
    <w:rsid w:val="00637D07"/>
    <w:rsid w:val="00642979"/>
    <w:rsid w:val="006436C5"/>
    <w:rsid w:val="0069524E"/>
    <w:rsid w:val="006B16D7"/>
    <w:rsid w:val="006F2174"/>
    <w:rsid w:val="00777FEB"/>
    <w:rsid w:val="00790B6E"/>
    <w:rsid w:val="007A2767"/>
    <w:rsid w:val="007B2CCF"/>
    <w:rsid w:val="008026AD"/>
    <w:rsid w:val="00892783"/>
    <w:rsid w:val="008B1E91"/>
    <w:rsid w:val="008E7D0D"/>
    <w:rsid w:val="00931256"/>
    <w:rsid w:val="00986EF4"/>
    <w:rsid w:val="00992D55"/>
    <w:rsid w:val="009F147A"/>
    <w:rsid w:val="009F549D"/>
    <w:rsid w:val="00A01DAA"/>
    <w:rsid w:val="00A9731F"/>
    <w:rsid w:val="00B36C1F"/>
    <w:rsid w:val="00B45E67"/>
    <w:rsid w:val="00B66855"/>
    <w:rsid w:val="00B7711C"/>
    <w:rsid w:val="00B830E6"/>
    <w:rsid w:val="00BA6271"/>
    <w:rsid w:val="00BB66A7"/>
    <w:rsid w:val="00BC22B2"/>
    <w:rsid w:val="00BD03EA"/>
    <w:rsid w:val="00BF6621"/>
    <w:rsid w:val="00C4368F"/>
    <w:rsid w:val="00C91100"/>
    <w:rsid w:val="00CB2156"/>
    <w:rsid w:val="00D04348"/>
    <w:rsid w:val="00D053C3"/>
    <w:rsid w:val="00D45663"/>
    <w:rsid w:val="00D5029B"/>
    <w:rsid w:val="00DD1CC6"/>
    <w:rsid w:val="00DE61F0"/>
    <w:rsid w:val="00E465F6"/>
    <w:rsid w:val="00F05A8D"/>
    <w:rsid w:val="00F23A7C"/>
    <w:rsid w:val="00F72553"/>
    <w:rsid w:val="00FB4108"/>
    <w:rsid w:val="01C1DE46"/>
    <w:rsid w:val="030A2771"/>
    <w:rsid w:val="04865EF3"/>
    <w:rsid w:val="089F706F"/>
    <w:rsid w:val="0985A3C0"/>
    <w:rsid w:val="09884528"/>
    <w:rsid w:val="0B31E383"/>
    <w:rsid w:val="17046EB9"/>
    <w:rsid w:val="1739965F"/>
    <w:rsid w:val="1FFD2064"/>
    <w:rsid w:val="20368C5F"/>
    <w:rsid w:val="255CAA0D"/>
    <w:rsid w:val="2DCC882D"/>
    <w:rsid w:val="2F227CAF"/>
    <w:rsid w:val="49BA1E6E"/>
    <w:rsid w:val="4B66B035"/>
    <w:rsid w:val="4EC14474"/>
    <w:rsid w:val="5469B321"/>
    <w:rsid w:val="5D31D596"/>
    <w:rsid w:val="6529D0E6"/>
    <w:rsid w:val="68C34933"/>
    <w:rsid w:val="6A148266"/>
    <w:rsid w:val="6B8B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A237A3"/>
  <w15:chartTrackingRefBased/>
  <w15:docId w15:val="{F2BD1098-F41E-4E44-B2FC-7DC8F508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49D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1F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1F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F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90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90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364f9d3458584032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D733A284AAE4A9CFDA79799E2C948" ma:contentTypeVersion="98" ma:contentTypeDescription="Create a new document." ma:contentTypeScope="" ma:versionID="135232d877eb4868a55f0565c391ce33">
  <xsd:schema xmlns:xsd="http://www.w3.org/2001/XMLSchema" xmlns:xs="http://www.w3.org/2001/XMLSchema" xmlns:p="http://schemas.microsoft.com/office/2006/metadata/properties" xmlns:ns2="108df4f4-4f12-4342-8a68-6a4c3753fe5b" xmlns:ns3="b6d94ece-581c-4a42-b5b3-970d15a8aa9e" xmlns:ns4="eb31c986-2ce6-4bde-8384-ed843d7954ae" targetNamespace="http://schemas.microsoft.com/office/2006/metadata/properties" ma:root="true" ma:fieldsID="2633adb5dc3f335ab8a531ad0a7b7b21" ns2:_="" ns3:_="" ns4:_="">
    <xsd:import namespace="108df4f4-4f12-4342-8a68-6a4c3753fe5b"/>
    <xsd:import namespace="b6d94ece-581c-4a42-b5b3-970d15a8aa9e"/>
    <xsd:import namespace="eb31c986-2ce6-4bde-8384-ed843d7954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4:Related_x0020_Project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Last_x0020_Action_x0020_By" minOccurs="0"/>
                <xsd:element ref="ns2:Sign-off_x0020_status" minOccurs="0"/>
                <xsd:element ref="ns2:Approved_x0020_By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df4f4-4f12-4342-8a68-6a4c3753fe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_x0020_Action_x0020_By" ma:index="17" nillable="true" ma:displayName="Last Action By" ma:internalName="Last_x0020_Action_x0020_By">
      <xsd:simpleType>
        <xsd:restriction base="dms:Text">
          <xsd:maxLength value="255"/>
        </xsd:restriction>
      </xsd:simpleType>
    </xsd:element>
    <xsd:element name="Sign-off_x0020_status" ma:index="18" nillable="true" ma:displayName="Sign-off status" ma:internalName="Sign_x002d_off_x0020_status">
      <xsd:simpleType>
        <xsd:restriction base="dms:Text">
          <xsd:maxLength value="255"/>
        </xsd:restriction>
      </xsd:simpleType>
    </xsd:element>
    <xsd:element name="Approved_x0020_By" ma:index="19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94ece-581c-4a42-b5b3-970d15a8aa9e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internalName="Top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1c986-2ce6-4bde-8384-ed843d7954ae" elementFormDefault="qualified">
    <xsd:import namespace="http://schemas.microsoft.com/office/2006/documentManagement/types"/>
    <xsd:import namespace="http://schemas.microsoft.com/office/infopath/2007/PartnerControls"/>
    <xsd:element name="Related_x0020_Project" ma:index="12" nillable="true" ma:displayName="Related Project" ma:format="Hyperlink" ma:internalName="Related_x0020_Projec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b31c986-2ce6-4bde-8384-ed843d7954ae">
      <Url xsi:nil="true"/>
      <Description xsi:nil="true"/>
    </Related_x0020_Project>
    <Topic xmlns="b6d94ece-581c-4a42-b5b3-970d15a8aa9e">Waste Management</Topic>
    <_dlc_DocId xmlns="108df4f4-4f12-4342-8a68-6a4c3753fe5b">CQ46NQWCZJJ3-691887755-94</_dlc_DocId>
    <_dlc_DocIdUrl xmlns="108df4f4-4f12-4342-8a68-6a4c3753fe5b">
      <Url>https://aumaeo.sharepoint.com/sites/Advocacy/_layouts/15/DocIdRedir.aspx?ID=CQ46NQWCZJJ3-691887755-94</Url>
      <Description>CQ46NQWCZJJ3-691887755-94</Description>
    </_dlc_DocIdUrl>
    <Sign-off_x0020_status xmlns="108df4f4-4f12-4342-8a68-6a4c3753fe5b" xsi:nil="true"/>
    <Approved_x0020_By xmlns="108df4f4-4f12-4342-8a68-6a4c3753fe5b" xsi:nil="true"/>
    <Last_x0020_Action_x0020_By xmlns="108df4f4-4f12-4342-8a68-6a4c3753fe5b" xsi:nil="true"/>
    <SharedWithUsers xmlns="108df4f4-4f12-4342-8a68-6a4c3753fe5b">
      <UserInfo>
        <DisplayName>Che-Wei Chung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38A4EC-3FA8-4888-983F-7377382D5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df4f4-4f12-4342-8a68-6a4c3753fe5b"/>
    <ds:schemaRef ds:uri="b6d94ece-581c-4a42-b5b3-970d15a8aa9e"/>
    <ds:schemaRef ds:uri="eb31c986-2ce6-4bde-8384-ed843d795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C3DEE-1441-43DB-BA53-10A38ACCC2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8828EC-6BCA-4076-8B91-55185BA19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80367-22A1-4ADE-930C-459BAC4876F4}">
  <ds:schemaRefs>
    <ds:schemaRef ds:uri="http://schemas.microsoft.com/office/infopath/2007/PartnerControls"/>
    <ds:schemaRef ds:uri="108df4f4-4f12-4342-8a68-6a4c3753fe5b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eb31c986-2ce6-4bde-8384-ed843d7954ae"/>
    <ds:schemaRef ds:uri="b6d94ece-581c-4a42-b5b3-970d15a8aa9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Che-Wei Chung</dc:creator>
  <cp:keywords/>
  <dc:description/>
  <cp:lastModifiedBy>Rena Stackhouse</cp:lastModifiedBy>
  <cp:revision>2</cp:revision>
  <dcterms:created xsi:type="dcterms:W3CDTF">2020-03-10T15:23:00Z</dcterms:created>
  <dcterms:modified xsi:type="dcterms:W3CDTF">2020-03-10T15:23:00Z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0x0101007EBD733A284AAE4A9CFDA79799E2C948</vt:lpwstr>
  </property>
  <property fmtid="{D5CDD505-2E9C-101B-9397-08002B2CF9AE}" pid="3" name="Order">
    <vt:r8>100</vt:r8>
  </property>
  <property fmtid="{D5CDD505-2E9C-101B-9397-08002B2CF9AE}" pid="4" name="_dlc_DocIdItemGuid">
    <vt:lpwstr>37630ca7-75c2-42a3-92ac-3138a5bb000c</vt:lpwstr>
  </property>
</Properties>
</file>